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2F" w:rsidRDefault="00A1202F">
      <w:pPr>
        <w:spacing w:after="0" w:line="240" w:lineRule="auto"/>
        <w:rPr>
          <w:rFonts w:ascii="Times New Roman" w:hAnsi="Times New Roman" w:cs="Times New Roman"/>
          <w:b/>
          <w:bCs/>
          <w:color w:val="000000"/>
          <w:sz w:val="28"/>
          <w:szCs w:val="28"/>
        </w:rPr>
      </w:pPr>
    </w:p>
    <w:p w:rsidR="00A1202F" w:rsidRDefault="00A3700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 E V E R O Č E S K Ý P O H Á R</w:t>
      </w:r>
    </w:p>
    <w:p w:rsidR="00A1202F" w:rsidRDefault="00A3700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p>
    <w:p w:rsidR="00A1202F" w:rsidRDefault="00A1202F">
      <w:pPr>
        <w:spacing w:after="0" w:line="240" w:lineRule="auto"/>
        <w:jc w:val="center"/>
        <w:rPr>
          <w:rFonts w:ascii="Times New Roman" w:hAnsi="Times New Roman" w:cs="Times New Roman"/>
          <w:b/>
          <w:bCs/>
          <w:color w:val="000000"/>
          <w:sz w:val="24"/>
          <w:szCs w:val="24"/>
        </w:rPr>
      </w:pPr>
    </w:p>
    <w:p w:rsidR="00A1202F" w:rsidRDefault="00A3700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MALÉ ODSTŘELOVAČCE</w:t>
      </w:r>
    </w:p>
    <w:p w:rsidR="00A1202F" w:rsidRDefault="00A3700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ročník 201</w:t>
      </w:r>
      <w:r w:rsidR="00524754">
        <w:rPr>
          <w:rFonts w:ascii="Times New Roman" w:hAnsi="Times New Roman" w:cs="Times New Roman"/>
          <w:b/>
          <w:bCs/>
          <w:color w:val="000000"/>
          <w:sz w:val="24"/>
          <w:szCs w:val="24"/>
        </w:rPr>
        <w:t>8</w:t>
      </w:r>
    </w:p>
    <w:p w:rsidR="00A1202F" w:rsidRDefault="00A1202F">
      <w:pPr>
        <w:spacing w:after="0" w:line="240" w:lineRule="auto"/>
        <w:jc w:val="center"/>
        <w:rPr>
          <w:rFonts w:ascii="Times New Roman" w:hAnsi="Times New Roman" w:cs="Times New Roman"/>
          <w:b/>
          <w:bCs/>
          <w:color w:val="000000"/>
          <w:sz w:val="24"/>
          <w:szCs w:val="24"/>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KALENDÁŘ ZÁVODŮ :</w:t>
      </w:r>
    </w:p>
    <w:p w:rsidR="00A1202F" w:rsidRDefault="00A1202F">
      <w:pPr>
        <w:spacing w:after="0" w:line="240" w:lineRule="auto"/>
        <w:rPr>
          <w:rFonts w:ascii="Times New Roman" w:hAnsi="Times New Roman" w:cs="Times New Roman"/>
          <w:b/>
          <w:bCs/>
          <w:color w:val="000000"/>
        </w:rPr>
      </w:pPr>
    </w:p>
    <w:p w:rsidR="00524754" w:rsidRDefault="00524754">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 kolo     Žalany         </w:t>
      </w:r>
      <w:proofErr w:type="gramStart"/>
      <w:r>
        <w:rPr>
          <w:rFonts w:ascii="Times New Roman" w:hAnsi="Times New Roman" w:cs="Times New Roman"/>
          <w:b/>
          <w:bCs/>
          <w:color w:val="000000"/>
        </w:rPr>
        <w:t>1.4.2018</w:t>
      </w:r>
      <w:proofErr w:type="gramEnd"/>
      <w:r>
        <w:rPr>
          <w:rFonts w:ascii="Times New Roman" w:hAnsi="Times New Roman" w:cs="Times New Roman"/>
          <w:b/>
          <w:bCs/>
          <w:color w:val="000000"/>
        </w:rPr>
        <w:t xml:space="preserve">                                                V. kolo   Žalany      8.7.2018</w:t>
      </w:r>
    </w:p>
    <w:p w:rsidR="00524754" w:rsidRDefault="00524754">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II. kolo   Varnsdorf   </w:t>
      </w:r>
      <w:proofErr w:type="gramStart"/>
      <w:r>
        <w:rPr>
          <w:rFonts w:ascii="Times New Roman" w:hAnsi="Times New Roman" w:cs="Times New Roman"/>
          <w:b/>
          <w:bCs/>
          <w:color w:val="000000"/>
        </w:rPr>
        <w:t>29.4.2018</w:t>
      </w:r>
      <w:proofErr w:type="gramEnd"/>
      <w:r>
        <w:rPr>
          <w:rFonts w:ascii="Times New Roman" w:hAnsi="Times New Roman" w:cs="Times New Roman"/>
          <w:b/>
          <w:bCs/>
          <w:color w:val="000000"/>
        </w:rPr>
        <w:t xml:space="preserve">                                             VI. kolo   Skalice    26.8.2018</w:t>
      </w:r>
    </w:p>
    <w:p w:rsidR="00524754" w:rsidRDefault="00524754">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III. kolo  </w:t>
      </w:r>
      <w:proofErr w:type="spellStart"/>
      <w:r>
        <w:rPr>
          <w:rFonts w:ascii="Times New Roman" w:hAnsi="Times New Roman" w:cs="Times New Roman"/>
          <w:b/>
          <w:bCs/>
          <w:color w:val="000000"/>
        </w:rPr>
        <w:t>Nečichy</w:t>
      </w:r>
      <w:proofErr w:type="spellEnd"/>
      <w:r>
        <w:rPr>
          <w:rFonts w:ascii="Times New Roman" w:hAnsi="Times New Roman" w:cs="Times New Roman"/>
          <w:b/>
          <w:bCs/>
          <w:color w:val="000000"/>
        </w:rPr>
        <w:t xml:space="preserve">       20.5.2018                                            VII. kolo   </w:t>
      </w:r>
      <w:proofErr w:type="spellStart"/>
      <w:r>
        <w:rPr>
          <w:rFonts w:ascii="Times New Roman" w:hAnsi="Times New Roman" w:cs="Times New Roman"/>
          <w:b/>
          <w:bCs/>
          <w:color w:val="000000"/>
        </w:rPr>
        <w:t>Nečichy</w:t>
      </w:r>
      <w:proofErr w:type="spellEnd"/>
      <w:r>
        <w:rPr>
          <w:rFonts w:ascii="Times New Roman" w:hAnsi="Times New Roman" w:cs="Times New Roman"/>
          <w:b/>
          <w:bCs/>
          <w:color w:val="000000"/>
        </w:rPr>
        <w:t xml:space="preserve"> </w:t>
      </w:r>
      <w:proofErr w:type="gramStart"/>
      <w:r>
        <w:rPr>
          <w:rFonts w:ascii="Times New Roman" w:hAnsi="Times New Roman" w:cs="Times New Roman"/>
          <w:b/>
          <w:bCs/>
          <w:color w:val="000000"/>
        </w:rPr>
        <w:t>23.9.2018</w:t>
      </w:r>
      <w:proofErr w:type="gramEnd"/>
    </w:p>
    <w:p w:rsidR="00524754" w:rsidRDefault="00524754">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IV. kolo   Skalice        17.6.2018    </w:t>
      </w:r>
      <w:r w:rsidR="00205837">
        <w:rPr>
          <w:rFonts w:ascii="Times New Roman" w:hAnsi="Times New Roman" w:cs="Times New Roman"/>
          <w:b/>
          <w:bCs/>
          <w:color w:val="000000"/>
        </w:rPr>
        <w:t xml:space="preserve">                   </w:t>
      </w:r>
      <w:bookmarkStart w:id="0" w:name="_GoBack"/>
      <w:bookmarkEnd w:id="0"/>
      <w:r>
        <w:rPr>
          <w:rFonts w:ascii="Times New Roman" w:hAnsi="Times New Roman" w:cs="Times New Roman"/>
          <w:b/>
          <w:bCs/>
          <w:color w:val="000000"/>
        </w:rPr>
        <w:t xml:space="preserve">  VIII. kolo   Varnsdorf  - finále</w:t>
      </w:r>
      <w:r w:rsidR="00205837">
        <w:rPr>
          <w:rFonts w:ascii="Times New Roman" w:hAnsi="Times New Roman" w:cs="Times New Roman"/>
          <w:b/>
          <w:bCs/>
          <w:color w:val="000000"/>
        </w:rPr>
        <w:t xml:space="preserve"> </w:t>
      </w:r>
      <w:proofErr w:type="gramStart"/>
      <w:r w:rsidR="00205837">
        <w:rPr>
          <w:rFonts w:ascii="Times New Roman" w:hAnsi="Times New Roman" w:cs="Times New Roman"/>
          <w:b/>
          <w:bCs/>
          <w:color w:val="000000"/>
        </w:rPr>
        <w:t>7.10.2018</w:t>
      </w:r>
      <w:proofErr w:type="gramEnd"/>
    </w:p>
    <w:p w:rsidR="00524754" w:rsidRDefault="00524754">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rsidR="00524754" w:rsidRDefault="00524754">
      <w:pPr>
        <w:spacing w:after="0" w:line="240" w:lineRule="auto"/>
        <w:rPr>
          <w:rFonts w:ascii="Times New Roman" w:hAnsi="Times New Roman" w:cs="Times New Roman"/>
          <w:b/>
          <w:bCs/>
          <w:color w:val="000000"/>
        </w:rPr>
      </w:pPr>
      <w:r>
        <w:rPr>
          <w:rFonts w:ascii="Times New Roman" w:hAnsi="Times New Roman" w:cs="Times New Roman"/>
          <w:b/>
          <w:bCs/>
          <w:color w:val="000000"/>
        </w:rPr>
        <w:t>Na všech střelnicích se začíná v 09,00 hod.</w:t>
      </w:r>
    </w:p>
    <w:p w:rsidR="00A1202F" w:rsidRDefault="00A1202F">
      <w:pPr>
        <w:spacing w:after="0" w:line="240" w:lineRule="auto"/>
        <w:rPr>
          <w:rFonts w:ascii="Times New Roman" w:hAnsi="Times New Roman" w:cs="Times New Roman"/>
          <w:b/>
          <w:bCs/>
          <w:color w:val="000000"/>
          <w:sz w:val="18"/>
          <w:szCs w:val="18"/>
        </w:rPr>
      </w:pPr>
    </w:p>
    <w:p w:rsidR="00A1202F" w:rsidRDefault="00A37009">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Startovné: 100,- Kč za každou divizi </w:t>
      </w:r>
    </w:p>
    <w:p w:rsidR="00A1202F" w:rsidRDefault="00A1202F">
      <w:pPr>
        <w:spacing w:after="0" w:line="240" w:lineRule="auto"/>
        <w:rPr>
          <w:rFonts w:ascii="Times New Roman" w:hAnsi="Times New Roman" w:cs="Times New Roman"/>
          <w:b/>
          <w:bCs/>
          <w:color w:val="000000"/>
          <w:sz w:val="18"/>
          <w:szCs w:val="18"/>
        </w:rPr>
      </w:pPr>
    </w:p>
    <w:p w:rsidR="00A1202F" w:rsidRDefault="00A1202F">
      <w:pPr>
        <w:spacing w:after="0" w:line="240" w:lineRule="auto"/>
        <w:rPr>
          <w:rFonts w:ascii="Times New Roman" w:hAnsi="Times New Roman" w:cs="Times New Roman"/>
          <w:b/>
          <w:bCs/>
          <w:color w:val="000000"/>
          <w:sz w:val="18"/>
          <w:szCs w:val="18"/>
        </w:rPr>
      </w:pPr>
    </w:p>
    <w:p w:rsidR="00A1202F" w:rsidRDefault="00A3700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PRŮBĚH ZÁVODU:</w:t>
      </w:r>
    </w:p>
    <w:p w:rsidR="00A1202F" w:rsidRDefault="00A37009">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Povely a činnosti:</w:t>
      </w:r>
    </w:p>
    <w:p w:rsidR="00A1202F" w:rsidRDefault="00A1202F">
      <w:pPr>
        <w:spacing w:after="0" w:line="240" w:lineRule="auto"/>
        <w:rPr>
          <w:rFonts w:ascii="Times New Roman" w:hAnsi="Times New Roman" w:cs="Times New Roman"/>
          <w:b/>
          <w:bCs/>
          <w:color w:val="000000"/>
          <w:sz w:val="24"/>
          <w:szCs w:val="24"/>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„PŘÍPRAVA“ </w:t>
      </w:r>
      <w:r>
        <w:rPr>
          <w:rFonts w:ascii="Times New Roman" w:hAnsi="Times New Roman" w:cs="Times New Roman"/>
          <w:color w:val="000000"/>
        </w:rPr>
        <w:t>– po tomto povelu lze na palebné čáře manipulovat s nenabitou zbraní, připravit si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pozici a náboje. Je přísně zakázáno vkládat náboje nebo nabité zásobníky do zbraně!</w:t>
      </w: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„START“ </w:t>
      </w:r>
      <w:r>
        <w:rPr>
          <w:rFonts w:ascii="Times New Roman" w:hAnsi="Times New Roman" w:cs="Times New Roman"/>
          <w:color w:val="000000"/>
        </w:rPr>
        <w:t>– start položky, až po tomto povelu smí nabíjet náboje do zbraně 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zahájit střelbu. Náboje smí mít připravené ve stojánku nebo na zemi a komory zbraní jsou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před povelem „Start“ prázdné!</w:t>
      </w: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„STOP“ </w:t>
      </w:r>
      <w:r>
        <w:rPr>
          <w:rFonts w:ascii="Times New Roman" w:hAnsi="Times New Roman" w:cs="Times New Roman"/>
          <w:color w:val="000000"/>
        </w:rPr>
        <w:t>– ukončení položky, každá další rána bude penalizována škrtnutím nejlepšího zásahu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v položce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„VYBÍT“ </w:t>
      </w:r>
      <w:r>
        <w:rPr>
          <w:rFonts w:ascii="Times New Roman" w:hAnsi="Times New Roman" w:cs="Times New Roman"/>
          <w:color w:val="000000"/>
        </w:rPr>
        <w:t>– po tomto povelu je závodník povinen vyjmout zásobník, otevřít závěr a vyprázdnit</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nábojovou komoru, závěr zůstane v zadní poloze</w:t>
      </w: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„K TERČŮM“ </w:t>
      </w:r>
      <w:r>
        <w:rPr>
          <w:rFonts w:ascii="Times New Roman" w:hAnsi="Times New Roman" w:cs="Times New Roman"/>
          <w:color w:val="000000"/>
        </w:rPr>
        <w:t>– po tomto povelu lze jít k terčům a je zakázána jakákoliv manipulace se zbraní 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palebné čáře!</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Závodní položky divize „jednoranné speciály“</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1. Bobr s nástřelným terčíkem, který je samostatný ve spodní části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nejprve se střílí nástřelné rány v libovolném počtu v čase 5 min.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po kontrole terčů se pokračuje </w:t>
      </w:r>
      <w:r>
        <w:rPr>
          <w:rFonts w:ascii="Times New Roman" w:hAnsi="Times New Roman" w:cs="Times New Roman"/>
          <w:b/>
          <w:bCs/>
          <w:color w:val="000000"/>
        </w:rPr>
        <w:t xml:space="preserve">12 ranami </w:t>
      </w:r>
      <w:r>
        <w:rPr>
          <w:rFonts w:ascii="Times New Roman" w:hAnsi="Times New Roman" w:cs="Times New Roman"/>
          <w:color w:val="000000"/>
        </w:rPr>
        <w:t xml:space="preserve">na 12 terčíků v </w:t>
      </w:r>
      <w:r>
        <w:rPr>
          <w:rFonts w:ascii="Times New Roman" w:hAnsi="Times New Roman" w:cs="Times New Roman"/>
          <w:b/>
          <w:bCs/>
          <w:color w:val="000000"/>
        </w:rPr>
        <w:t xml:space="preserve">čase 6 minut </w:t>
      </w:r>
      <w:r>
        <w:rPr>
          <w:rFonts w:ascii="Times New Roman" w:hAnsi="Times New Roman" w:cs="Times New Roman"/>
          <w:color w:val="000000"/>
        </w:rPr>
        <w:t>do každého jedna rána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 případě, že je terčík zasažen dvakrát, počítá se horší rána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maximální možný zisk je </w:t>
      </w:r>
      <w:r>
        <w:rPr>
          <w:rFonts w:ascii="Times New Roman" w:hAnsi="Times New Roman" w:cs="Times New Roman"/>
          <w:b/>
          <w:bCs/>
          <w:color w:val="000000"/>
        </w:rPr>
        <w:t xml:space="preserve">120 bodů </w:t>
      </w:r>
      <w:r>
        <w:rPr>
          <w:rFonts w:ascii="Times New Roman" w:hAnsi="Times New Roman" w:cs="Times New Roman"/>
          <w:color w:val="000000"/>
        </w:rPr>
        <w:t>= 100%</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b/>
          <w:color w:val="0000FF"/>
        </w:rPr>
        <w:t xml:space="preserve">. </w:t>
      </w:r>
      <w:r>
        <w:rPr>
          <w:rFonts w:ascii="Times New Roman" w:hAnsi="Times New Roman" w:cs="Times New Roman"/>
          <w:b/>
          <w:color w:val="000000"/>
        </w:rPr>
        <w:t xml:space="preserve">Rukojmí 2011 </w:t>
      </w:r>
      <w:r>
        <w:rPr>
          <w:rFonts w:ascii="Times New Roman" w:hAnsi="Times New Roman" w:cs="Times New Roman"/>
          <w:color w:val="000000"/>
        </w:rPr>
        <w:t xml:space="preserve">- </w:t>
      </w:r>
      <w:r>
        <w:rPr>
          <w:rFonts w:ascii="Times New Roman" w:hAnsi="Times New Roman" w:cs="Times New Roman"/>
          <w:b/>
          <w:bCs/>
          <w:color w:val="000000"/>
        </w:rPr>
        <w:t xml:space="preserve">10 ran v čase 5 minut </w:t>
      </w:r>
      <w:r>
        <w:rPr>
          <w:rFonts w:ascii="Times New Roman" w:hAnsi="Times New Roman" w:cs="Times New Roman"/>
          <w:color w:val="000000"/>
        </w:rPr>
        <w:t>na deset obrazců dvojic únosce-rukojmí, na každý obrazec vystřelí závodník pouze jednu ránu, zásah rukojmí (neterče) přebíjí zásah únosce (terče) – počítá se pouze záporné skóre. V případě více zásahů v jednom obrazci se škrtají lepší zásahy, počítá se pouze jeden nejhorší zásah. V rukojmí se počítají všechny zásahy.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zásah hlavy je hodnocen 11 body, jinak dle bodů ve figuře – velká odkrytá figura je střed hodnocen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pouze 9 body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110 bodů </w:t>
      </w:r>
      <w:r>
        <w:rPr>
          <w:rFonts w:ascii="Times New Roman" w:hAnsi="Times New Roman" w:cs="Times New Roman"/>
          <w:color w:val="000000"/>
        </w:rPr>
        <w:t>= 100%.</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 xml:space="preserve">3. Kolečka 2009 – centrická </w:t>
      </w:r>
      <w:r>
        <w:rPr>
          <w:rFonts w:ascii="Times New Roman" w:hAnsi="Times New Roman" w:cs="Times New Roman"/>
          <w:color w:val="000000"/>
        </w:rPr>
        <w:t xml:space="preserve">- </w:t>
      </w:r>
      <w:r>
        <w:rPr>
          <w:rFonts w:ascii="Times New Roman" w:hAnsi="Times New Roman" w:cs="Times New Roman"/>
          <w:b/>
          <w:bCs/>
          <w:color w:val="000000"/>
        </w:rPr>
        <w:t>10 ran v čase 5 minut</w:t>
      </w: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závodník si vybírá 10 terčíků z 15 podle svého uvážení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 každém kolečku se počítá pouze jeden zásah, pokud tedy vnitřní černý terčík mine, je kolečko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hodnoceno 0 bodů</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220 bodů </w:t>
      </w:r>
      <w:r>
        <w:rPr>
          <w:rFonts w:ascii="Times New Roman" w:hAnsi="Times New Roman" w:cs="Times New Roman"/>
          <w:color w:val="000000"/>
        </w:rPr>
        <w:t xml:space="preserve">= 100% </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Cs/>
          <w:color w:val="000000"/>
        </w:rPr>
      </w:pPr>
      <w:r>
        <w:rPr>
          <w:rFonts w:ascii="Times New Roman" w:hAnsi="Times New Roman" w:cs="Times New Roman"/>
          <w:b/>
          <w:color w:val="000000"/>
        </w:rPr>
        <w:t xml:space="preserve">4. Vleže bez opory </w:t>
      </w:r>
      <w:r>
        <w:rPr>
          <w:rFonts w:ascii="Times New Roman" w:hAnsi="Times New Roman" w:cs="Times New Roman"/>
          <w:color w:val="000000"/>
        </w:rPr>
        <w:t xml:space="preserve">- </w:t>
      </w:r>
      <w:r>
        <w:rPr>
          <w:rFonts w:ascii="Times New Roman" w:hAnsi="Times New Roman" w:cs="Times New Roman"/>
          <w:b/>
          <w:bCs/>
          <w:color w:val="000000"/>
        </w:rPr>
        <w:t xml:space="preserve">10 ran v čase 10 minut </w:t>
      </w:r>
    </w:p>
    <w:p w:rsidR="00A1202F" w:rsidRDefault="00A37009">
      <w:pPr>
        <w:spacing w:after="0" w:line="240" w:lineRule="auto"/>
      </w:pPr>
      <w:r>
        <w:rPr>
          <w:rFonts w:ascii="Times New Roman" w:hAnsi="Times New Roman" w:cs="Times New Roman"/>
          <w:color w:val="000000"/>
        </w:rPr>
        <w:t xml:space="preserve">- závodník střílí v poloze vleže bez opory zbraně o zem (bez dvojnožky, bagu, opory pažby, aj.) pouze z ruky. Použití řemenu je povoleno a to jak ponosného, tak střeleckého vzhledem tomu, že jednoranné speciály ponosným řemenem nedisponují. </w:t>
      </w:r>
      <w:bookmarkStart w:id="1" w:name="__DdeLink__489_717234242"/>
      <w:r>
        <w:rPr>
          <w:rFonts w:ascii="Times New Roman" w:hAnsi="Times New Roman" w:cs="Times New Roman"/>
          <w:color w:val="000000"/>
        </w:rPr>
        <w:t xml:space="preserve">Závodník střílí ve stanoveném čase do pěti terčů č. 1 ze sady „polohy“ </w:t>
      </w:r>
      <w:r>
        <w:rPr>
          <w:rFonts w:ascii="Times New Roman" w:hAnsi="Times New Roman" w:cs="Times New Roman"/>
          <w:b/>
          <w:bCs/>
          <w:color w:val="000000"/>
        </w:rPr>
        <w:t xml:space="preserve">deset ran </w:t>
      </w:r>
      <w:bookmarkEnd w:id="1"/>
      <w:r>
        <w:rPr>
          <w:rFonts w:ascii="Times New Roman" w:hAnsi="Times New Roman" w:cs="Times New Roman"/>
          <w:color w:val="000000"/>
        </w:rPr>
        <w:t>vždy dvě rány do terče.</w:t>
      </w: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100 bodů = </w:t>
      </w:r>
      <w:r>
        <w:rPr>
          <w:rFonts w:ascii="Times New Roman" w:hAnsi="Times New Roman" w:cs="Times New Roman"/>
          <w:color w:val="000000"/>
        </w:rPr>
        <w:t>100%</w:t>
      </w:r>
      <w:r>
        <w:rPr>
          <w:rFonts w:ascii="Times New Roman" w:hAnsi="Times New Roman" w:cs="Times New Roman"/>
          <w:b/>
          <w:bCs/>
          <w:color w:val="000000"/>
        </w:rPr>
        <w:t>.</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 xml:space="preserve">5. Rukojmí v oknech </w:t>
      </w:r>
      <w:r>
        <w:rPr>
          <w:rFonts w:ascii="Times New Roman" w:hAnsi="Times New Roman" w:cs="Times New Roman"/>
          <w:color w:val="000000"/>
        </w:rPr>
        <w:t xml:space="preserve">- </w:t>
      </w:r>
      <w:r>
        <w:rPr>
          <w:rFonts w:ascii="Times New Roman" w:hAnsi="Times New Roman" w:cs="Times New Roman"/>
          <w:b/>
          <w:bCs/>
          <w:color w:val="000000"/>
        </w:rPr>
        <w:t>8 ran v čase 60 vteřin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závodník střílí 8 ran ve stanoveném čase na obrazce pachatele (bílé kolečko v hlavě). V případě více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zásahů v jednom pachateli se škrtají lepší zásahy, počítá se pouze nejhorší zásah. V případě více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zásahů v rukojmí se počítají jako záporné body všechny zásahy!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80 bodů = </w:t>
      </w:r>
      <w:r>
        <w:rPr>
          <w:rFonts w:ascii="Times New Roman" w:hAnsi="Times New Roman" w:cs="Times New Roman"/>
          <w:color w:val="000000"/>
        </w:rPr>
        <w:t>100%</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 xml:space="preserve">6. Špejle </w:t>
      </w:r>
      <w:r>
        <w:rPr>
          <w:rFonts w:ascii="Times New Roman" w:hAnsi="Times New Roman" w:cs="Times New Roman"/>
          <w:color w:val="000000"/>
          <w:sz w:val="24"/>
          <w:szCs w:val="24"/>
        </w:rPr>
        <w:t xml:space="preserve">- </w:t>
      </w:r>
      <w:r>
        <w:rPr>
          <w:rFonts w:ascii="Times New Roman" w:hAnsi="Times New Roman" w:cs="Times New Roman"/>
          <w:b/>
          <w:bCs/>
          <w:color w:val="000000"/>
        </w:rPr>
        <w:t xml:space="preserve">10 ran v čase 5 minut </w:t>
      </w:r>
      <w:r>
        <w:rPr>
          <w:rFonts w:ascii="Times New Roman" w:hAnsi="Times New Roman" w:cs="Times New Roman"/>
          <w:color w:val="000000"/>
        </w:rPr>
        <w:t>na 10 špejlí umístěných svisle ve stojánku. Na každou špejli se střílí jedna</w:t>
      </w:r>
      <w:r>
        <w:rPr>
          <w:rFonts w:ascii="Times New Roman" w:hAnsi="Times New Roman" w:cs="Times New Roman"/>
          <w:b/>
          <w:color w:val="000000"/>
        </w:rPr>
        <w:t xml:space="preserve"> </w:t>
      </w:r>
      <w:r>
        <w:rPr>
          <w:rFonts w:ascii="Times New Roman" w:hAnsi="Times New Roman" w:cs="Times New Roman"/>
          <w:color w:val="000000"/>
        </w:rPr>
        <w:t>rána, při kontrole terčů se mění i pozadí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hodnocení: přestřelená špejle = 10 bodů</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tečovaná nebo nalomená špejle(byť visela na vlásku) = 5 bodů</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bez zásahu špejle = 0 bodů</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 bodový zisk je </w:t>
      </w:r>
      <w:r>
        <w:rPr>
          <w:rFonts w:ascii="Times New Roman" w:hAnsi="Times New Roman" w:cs="Times New Roman"/>
          <w:b/>
          <w:bCs/>
          <w:color w:val="000000"/>
        </w:rPr>
        <w:t xml:space="preserve">100 bodů </w:t>
      </w:r>
      <w:r>
        <w:rPr>
          <w:rFonts w:ascii="Times New Roman" w:hAnsi="Times New Roman" w:cs="Times New Roman"/>
          <w:color w:val="000000"/>
        </w:rPr>
        <w:t>= 100%</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Celkový počet nábojů : 60 ks + nástřel</w:t>
      </w: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Maximální bodový zisk: 730 bodů = 600%</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Závodní položky divize – „opakovačky a samonabíjecí“</w:t>
      </w:r>
    </w:p>
    <w:p w:rsidR="00A1202F" w:rsidRDefault="00A1202F">
      <w:pPr>
        <w:spacing w:after="0" w:line="240" w:lineRule="auto"/>
        <w:jc w:val="center"/>
        <w:rPr>
          <w:rFonts w:ascii="Times New Roman" w:hAnsi="Times New Roman" w:cs="Times New Roman"/>
          <w:b/>
          <w:bCs/>
          <w:color w:val="000000"/>
          <w:sz w:val="28"/>
          <w:szCs w:val="28"/>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1. Bobr s nástřelným terčíkem, který je samostatný ve spodní části(starý bobr)</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nejprve se střílí nástřelné rány v libovolném počtu v čase 5 min.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po kontrole terčů se pokračuje </w:t>
      </w:r>
      <w:r>
        <w:rPr>
          <w:rFonts w:ascii="Times New Roman" w:hAnsi="Times New Roman" w:cs="Times New Roman"/>
          <w:b/>
          <w:bCs/>
          <w:color w:val="000000"/>
        </w:rPr>
        <w:t xml:space="preserve">7 ranami </w:t>
      </w:r>
      <w:r>
        <w:rPr>
          <w:rFonts w:ascii="Times New Roman" w:hAnsi="Times New Roman" w:cs="Times New Roman"/>
          <w:color w:val="000000"/>
        </w:rPr>
        <w:t xml:space="preserve">na 7 terčíků v </w:t>
      </w:r>
      <w:r>
        <w:rPr>
          <w:rFonts w:ascii="Times New Roman" w:hAnsi="Times New Roman" w:cs="Times New Roman"/>
          <w:b/>
          <w:bCs/>
          <w:color w:val="000000"/>
        </w:rPr>
        <w:t xml:space="preserve">čase 6 minut </w:t>
      </w:r>
      <w:r>
        <w:rPr>
          <w:rFonts w:ascii="Times New Roman" w:hAnsi="Times New Roman" w:cs="Times New Roman"/>
          <w:color w:val="000000"/>
        </w:rPr>
        <w:t>do každého jedna rána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 případě, že je terčík zasažen dvakrát, počítá se horší rána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maximální možný zisk je </w:t>
      </w:r>
      <w:r>
        <w:rPr>
          <w:rFonts w:ascii="Times New Roman" w:hAnsi="Times New Roman" w:cs="Times New Roman"/>
          <w:b/>
          <w:bCs/>
          <w:color w:val="000000"/>
        </w:rPr>
        <w:t xml:space="preserve">70 bodů </w:t>
      </w:r>
      <w:r>
        <w:rPr>
          <w:rFonts w:ascii="Times New Roman" w:hAnsi="Times New Roman" w:cs="Times New Roman"/>
          <w:color w:val="000000"/>
        </w:rPr>
        <w:t>= 100%</w:t>
      </w:r>
    </w:p>
    <w:p w:rsidR="00A1202F" w:rsidRDefault="00A1202F">
      <w:pPr>
        <w:spacing w:after="0" w:line="240" w:lineRule="auto"/>
        <w:rPr>
          <w:rFonts w:ascii="Times New Roman" w:hAnsi="Times New Roman" w:cs="Times New Roman"/>
          <w:b/>
          <w:bCs/>
          <w:color w:val="000000"/>
          <w:sz w:val="28"/>
          <w:szCs w:val="28"/>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b/>
          <w:color w:val="0000FF"/>
        </w:rPr>
        <w:t xml:space="preserve">. </w:t>
      </w:r>
      <w:r>
        <w:rPr>
          <w:rFonts w:ascii="Times New Roman" w:hAnsi="Times New Roman" w:cs="Times New Roman"/>
          <w:b/>
          <w:color w:val="000000"/>
        </w:rPr>
        <w:t xml:space="preserve">Rukojmí 2011 </w:t>
      </w:r>
      <w:r>
        <w:rPr>
          <w:rFonts w:ascii="Times New Roman" w:hAnsi="Times New Roman" w:cs="Times New Roman"/>
          <w:color w:val="000000"/>
        </w:rPr>
        <w:t xml:space="preserve">- </w:t>
      </w:r>
      <w:r>
        <w:rPr>
          <w:rFonts w:ascii="Times New Roman" w:hAnsi="Times New Roman" w:cs="Times New Roman"/>
          <w:b/>
          <w:bCs/>
          <w:color w:val="000000"/>
        </w:rPr>
        <w:t xml:space="preserve">10 ran v čase 5 minut </w:t>
      </w:r>
      <w:r>
        <w:rPr>
          <w:rFonts w:ascii="Times New Roman" w:hAnsi="Times New Roman" w:cs="Times New Roman"/>
          <w:color w:val="000000"/>
        </w:rPr>
        <w:t>na deset obrazců dvojic únosce-rukojmí, na každý obrazec vystřelí závodník pouze jednu ránu, zásah rukojmí (neterče) přebíjí zásah únosce (terče) – počítá se pouze záporné skóre. V případě více zásahů v jednom obrazci se škrtají lepší zásahy, počítá se pouze jeden nejhorší zásah. V rukojmí se počítají všechny zásahy.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zásah hlavy je hodnocen 11 body, jinak dle bodů ve figuře – velká odkrytá figura je střed hodnocen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pouze 9 body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110 bodů </w:t>
      </w:r>
      <w:r>
        <w:rPr>
          <w:rFonts w:ascii="Times New Roman" w:hAnsi="Times New Roman" w:cs="Times New Roman"/>
          <w:color w:val="000000"/>
        </w:rPr>
        <w:t>= 100%.</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 xml:space="preserve">3. Kolečka 2009 – centrická </w:t>
      </w:r>
      <w:r>
        <w:rPr>
          <w:rFonts w:ascii="Times New Roman" w:hAnsi="Times New Roman" w:cs="Times New Roman"/>
          <w:color w:val="000000"/>
        </w:rPr>
        <w:t xml:space="preserve">- </w:t>
      </w:r>
      <w:r>
        <w:rPr>
          <w:rFonts w:ascii="Times New Roman" w:hAnsi="Times New Roman" w:cs="Times New Roman"/>
          <w:b/>
          <w:bCs/>
          <w:color w:val="000000"/>
        </w:rPr>
        <w:t>10 ran v čase 5 minut</w:t>
      </w:r>
    </w:p>
    <w:p w:rsidR="00A1202F" w:rsidRDefault="00A37009">
      <w:pPr>
        <w:spacing w:after="0" w:line="240" w:lineRule="auto"/>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závodník si vybírá 10 terčíků z 15 podle svého uvážení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 každém kolečku se počítá pouze jeden zásah, pokud tedy vnitřní černý terčík mine, je kolečko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hodnoceno 0 bodů</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220 bodů </w:t>
      </w:r>
      <w:r>
        <w:rPr>
          <w:rFonts w:ascii="Times New Roman" w:hAnsi="Times New Roman" w:cs="Times New Roman"/>
          <w:color w:val="000000"/>
        </w:rPr>
        <w:t xml:space="preserve">= 100% </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Cs/>
          <w:color w:val="000000"/>
        </w:rPr>
      </w:pPr>
      <w:r>
        <w:rPr>
          <w:rFonts w:ascii="Times New Roman" w:hAnsi="Times New Roman" w:cs="Times New Roman"/>
          <w:b/>
          <w:color w:val="000000"/>
        </w:rPr>
        <w:t xml:space="preserve">4. Vleže bez opory </w:t>
      </w:r>
      <w:r>
        <w:rPr>
          <w:rFonts w:ascii="Times New Roman" w:hAnsi="Times New Roman" w:cs="Times New Roman"/>
          <w:color w:val="000000"/>
        </w:rPr>
        <w:t xml:space="preserve">- </w:t>
      </w:r>
      <w:r>
        <w:rPr>
          <w:rFonts w:ascii="Times New Roman" w:hAnsi="Times New Roman" w:cs="Times New Roman"/>
          <w:b/>
          <w:bCs/>
          <w:color w:val="000000"/>
        </w:rPr>
        <w:t xml:space="preserve">10 ran v čase 10 minut </w:t>
      </w:r>
    </w:p>
    <w:p w:rsidR="00A1202F" w:rsidRDefault="00A37009">
      <w:pPr>
        <w:spacing w:after="0" w:line="240" w:lineRule="auto"/>
      </w:pPr>
      <w:r>
        <w:rPr>
          <w:rFonts w:ascii="Times New Roman" w:hAnsi="Times New Roman" w:cs="Times New Roman"/>
          <w:color w:val="000000"/>
        </w:rPr>
        <w:t>- závodník střílí v poloze vleže bez opory zbraně o zem (bez dvojnožky, bagu, opory pažby, aj.) pouze z ruky. Použití řemenu je povoleno a to jak ponosného, tak střeleckého vzhledem tomu, že jednoranné speciály ponosným řemenem nedisponují. Závodník střílí ve stanoveném čase do pěti terčů č. 1 ze sady „polohy“</w:t>
      </w:r>
      <w:r>
        <w:rPr>
          <w:rFonts w:ascii="Times New Roman" w:hAnsi="Times New Roman" w:cs="Times New Roman"/>
          <w:b/>
          <w:bCs/>
          <w:color w:val="000000"/>
        </w:rPr>
        <w:t xml:space="preserve"> deset ran </w:t>
      </w:r>
      <w:r>
        <w:rPr>
          <w:rFonts w:ascii="Times New Roman" w:hAnsi="Times New Roman" w:cs="Times New Roman"/>
          <w:color w:val="000000"/>
        </w:rPr>
        <w:t>vždy dvě rány do terče.</w:t>
      </w: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100 bodů = </w:t>
      </w:r>
      <w:r>
        <w:rPr>
          <w:rFonts w:ascii="Times New Roman" w:hAnsi="Times New Roman" w:cs="Times New Roman"/>
          <w:color w:val="000000"/>
        </w:rPr>
        <w:t>100%</w:t>
      </w:r>
      <w:r>
        <w:rPr>
          <w:rFonts w:ascii="Times New Roman" w:hAnsi="Times New Roman" w:cs="Times New Roman"/>
          <w:b/>
          <w:bCs/>
          <w:color w:val="000000"/>
        </w:rPr>
        <w:t>.</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b/>
          <w:color w:val="000000"/>
        </w:rPr>
      </w:pPr>
      <w:r>
        <w:rPr>
          <w:rFonts w:ascii="Times New Roman" w:hAnsi="Times New Roman" w:cs="Times New Roman"/>
          <w:b/>
          <w:color w:val="000000"/>
        </w:rPr>
        <w:t xml:space="preserve">5. Rukojmí v oknech </w:t>
      </w:r>
      <w:r>
        <w:rPr>
          <w:rFonts w:ascii="Times New Roman" w:hAnsi="Times New Roman" w:cs="Times New Roman"/>
          <w:color w:val="000000"/>
        </w:rPr>
        <w:t xml:space="preserve">- </w:t>
      </w:r>
      <w:r>
        <w:rPr>
          <w:rFonts w:ascii="Times New Roman" w:hAnsi="Times New Roman" w:cs="Times New Roman"/>
          <w:b/>
          <w:bCs/>
          <w:color w:val="000000"/>
        </w:rPr>
        <w:t>8 ran v čase 60 vteřin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závodník střílí 8 ran ve stanoveném čase na obrazce pachatele (bílé kolečko v hlavě). V případě více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zásahů v jednom pachateli se škrtají lepší zásahy, počítá se pouze nejhorší zásah. V případě více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zásahů v rukojmí se počítají jako záporné body všechny zásahy!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 maximum pro tuto položku je </w:t>
      </w:r>
      <w:r>
        <w:rPr>
          <w:rFonts w:ascii="Times New Roman" w:hAnsi="Times New Roman" w:cs="Times New Roman"/>
          <w:b/>
          <w:bCs/>
          <w:color w:val="000000"/>
        </w:rPr>
        <w:t xml:space="preserve">80 bodů = </w:t>
      </w:r>
      <w:r>
        <w:rPr>
          <w:rFonts w:ascii="Times New Roman" w:hAnsi="Times New Roman" w:cs="Times New Roman"/>
          <w:color w:val="000000"/>
        </w:rPr>
        <w:t>100%</w:t>
      </w:r>
    </w:p>
    <w:p w:rsidR="00A1202F" w:rsidRDefault="00A1202F">
      <w:pPr>
        <w:spacing w:after="0" w:line="240" w:lineRule="auto"/>
        <w:rPr>
          <w:rFonts w:ascii="Times New Roman" w:hAnsi="Times New Roman" w:cs="Times New Roman"/>
          <w:b/>
          <w:bCs/>
          <w:color w:val="000000"/>
          <w:sz w:val="28"/>
          <w:szCs w:val="28"/>
        </w:rPr>
      </w:pPr>
    </w:p>
    <w:p w:rsidR="00A1202F" w:rsidRDefault="00A37009">
      <w:pPr>
        <w:pStyle w:val="Bezmezer"/>
      </w:pPr>
      <w:r>
        <w:rPr>
          <w:b/>
        </w:rPr>
        <w:t xml:space="preserve">6. </w:t>
      </w:r>
      <w:r>
        <w:rPr>
          <w:rFonts w:ascii="Times New Roman" w:hAnsi="Times New Roman"/>
          <w:b/>
          <w:color w:val="000000"/>
        </w:rPr>
        <w:t>Terč ZSV (pro malou odstřelovačku ) - 15 ran v čase 5 min</w:t>
      </w:r>
    </w:p>
    <w:p w:rsidR="00A1202F" w:rsidRDefault="00A37009">
      <w:pPr>
        <w:pStyle w:val="Bezmezer"/>
      </w:pPr>
      <w:r>
        <w:t>- závodník střílí ve stanoveném čase nejprve 5 ran do terče č.1, potom 5 ran do terče č.2 a posledních 5 ran umístí dle vlastního výběru do terče č.3</w:t>
      </w:r>
    </w:p>
    <w:p w:rsidR="00A1202F" w:rsidRDefault="00A37009">
      <w:pPr>
        <w:pStyle w:val="Bezmezer"/>
      </w:pPr>
      <w:r>
        <w:t>- v každém terči se počítá pouze 5 zásahů, v případě více zásahů v jednom terči se škrtají lepší zásahy</w:t>
      </w:r>
    </w:p>
    <w:p w:rsidR="00A1202F" w:rsidRDefault="00A37009">
      <w:pPr>
        <w:pStyle w:val="Bezmezer"/>
        <w:rPr>
          <w:b/>
        </w:rPr>
      </w:pPr>
      <w:r>
        <w:t xml:space="preserve">- maximum pro tuto položku (100%) je </w:t>
      </w:r>
      <w:r>
        <w:rPr>
          <w:b/>
        </w:rPr>
        <w:t>250 bodů.</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TERČE – ke stažení na www. skcombat.cz i jako příloha propozic</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Poloha ke střelbě - střelba vleže</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Poloha vychází ze standardní sportovní, resp. taktické, polohy. Opora předpažbí je možná s výjimkou položky č. 4 (viz. Zbraň a vybavení, body 3 a 4). Opora hlaviště je možná s výjimkou položky č. 4 (viz Zbraň a vybavení, bod 5). </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Bezpečnost</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 Pro zajištění bezpečnosti je třeba zacházet se všemi zbraněmi v areálu střelnice s maximální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opatrností.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2. Pohyb v prostorách střelnice je povolen pouze s vybitou zbraní a s otevřeným závěrem, pokud</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zbraň není uložena v pouzdru. V pouzdře smí být uložena pouze vybitá zbraň.</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3. Povinností rozhodčích je mj. vyžadovat maximální kázeň ve všech prostorách střelnice. Střelci jsou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povinni být jim v tom nápomocni.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4. Kterýkoli z delegovaných rozhodčích může vzít do ruky zbraň a vybavení střelce bez jeho svolení,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avšak s jeho vědomím a v jeho přítomnosti. Nikdo jiný se nesmí střelcova vybavení bez jeho svolení 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bez jeho přítomnosti se dotýkat. Výjimkou je stav bezprostředního ohrožení bezpečnosti.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5. Za stav zbraně a vybavení nese plnou odpovědnost střelec. U osob nevlastnících ZP a střílejících</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pod dohledem musí být dohlížející osoba zapsána při prezenci ve startovní listině, přičemž pravomoci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a odpovědnosti střelce přecházejí na ni v plném rozsahu.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6. Zbraň je povoleno nabíjet pouze na palebné čáře, pouze po povelu START a to maximálně počtem</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nábojů povelem stanoveným.</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7. V zájmu bezpečnosti může kterýkoli rozhodčí, ale i kterýkoli střelec, zastavit střelbu povelem STOP!</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VYBÍT! Tohoto povelu jsou povinni uposlechnout všichni střelci bez výjimky. Po tomto povelu jsou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střelci povinni okamžitě přerušit střelbu, zbraň vybít a odložit. Dále pokračovat ve střelbě mohou až po povelu rozhodčího na střelišti START!</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8. Střelci i ostatní účastníci jsou povinni rozhodčího upozornit na situace, které by mohly být</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nebezpečné nebo by mohly zapříčinit nehodu.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9. V případě neregulérních podmínek nebo podmínek ohrožujících bezpečný průběh závodu má</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JURY nebo hlavní rozhodčí právo závod přerušit nebo ukončit.</w:t>
      </w: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color w:val="000000"/>
        </w:rPr>
        <w:t xml:space="preserve">10. </w:t>
      </w:r>
      <w:r>
        <w:rPr>
          <w:rFonts w:ascii="Times New Roman" w:hAnsi="Times New Roman" w:cs="Times New Roman"/>
          <w:b/>
          <w:bCs/>
          <w:color w:val="000000"/>
        </w:rPr>
        <w:t>Jakákoli manipulace se zbraní na střelišti v době, kdy je obsluha před palebnou čárou, je</w:t>
      </w: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přísně zakázána. Nerespektování tohoto pravidla bude penalizováno diskvalifikací a případně vykázáním ze střelnice. </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11. Na střelišti, vždy po dokončení střelby, je závodník povinen zkontrolovat zbraň, zda je vybitá 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zásobník, zda je prázdný a závěr dát do zadní polohy.</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Zbraň a vybavení</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 Při závodech je dovoleno používat pouze zbraně ráže .22LR. Každý střelec může v průběhu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závodu používat pouze jednu zbraň. Pokud chtějí střílet dva střelci jednou zbraní, musí tuto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skutečnost hlásit ještě před začátkem závodu – při prezenci. S jednou zbraní mohou střílet v závodě</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maximálně dva střelci. </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2. Pro závod je dovoleno použít jakoukoli jednorannou, opakovací nebo samonabíjecí malorážku</w:t>
      </w:r>
    </w:p>
    <w:p w:rsidR="00A1202F" w:rsidRDefault="00A37009">
      <w:pPr>
        <w:spacing w:after="0" w:line="240" w:lineRule="auto"/>
      </w:pPr>
      <w:r>
        <w:rPr>
          <w:rFonts w:ascii="Times New Roman" w:hAnsi="Times New Roman" w:cs="Times New Roman"/>
          <w:color w:val="000000"/>
        </w:rPr>
        <w:t>splňující bod 1. a to podle příslušné divize. V divizi opakovačka a samonabíjecí puška lze mít naplněné dva zásobníky. Závodník může střílet v obou divizích a to tak, že v divizi jednoranové speciály může použít opakovačku s libovolným zvětšením optiky. Použití jednoranového speciálu pro divizi opakovačka je vyloučeno. Použití opakovací nebo samonabíjecí malorážky pro divizi jednoranový speciál je možné za předpokladu, že zásobník bude buď nahrazen jednoranovým podavačem nebo bude prázdný/nenabitý zasunut do zásobníkové šachty a tak funkci jednoranového podavače suplovat. Startovné se platí za každou divizi zvlášť.</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3. Řemen je možno používat jen v případě střelby v položce č. 4 – poloha vstoje. Lze použít jak řemenu střeleckého, tak ponosného a to ke zpevnění držení zbraně v položce. Řemen nesmí být připevněn k tyči nebo stojině stativu.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4. Pevné podepření zbraně je povoleno v oblasti předpažbí a hlaviště pažby.  Zadní opora nesmí být výškově stavitelná.</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5. Optické zaměřovače je u divize jednoranných speciálů povoleno používat bez omezení přiblížení, průměru objektivu, nastavení paralaxy a charakteru osnovy.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U divize opakovaček a samonabíjecích pušek je přípustné max. zvětšení 10x. pokud má střelec variábl  s větším zvětšením, nastaví si zvětšení max. 10x a ovládácí prvek se přelepí plombou, jejíž neporušenost bude po skončení závodu zkotrolována rozhodčím a v případě poškození bude střelec diskvalifikován.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Laserové zaměřovače, dálkoměry a kolimátory jsou zakázány.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6. Povoleno je sportovní, out-door nebo vycházkové oblečení. Žádná část oblečení nesmí svou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konstrukcí, materiálem nebo dodatečnou úpravou poskytovat výhodu vyšší stability polohy nebo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zbraně. Oblečení pro střelbu dle pravidel ISSF není povoleno, s výjimkou střeleckých brýlí a řemene,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Rukavice je povolena jedna nebo pár, prstová, vycházkového nebo sportovního typu. Rukavice musí být vyrobena z měkkého poddajného materiálu a nesmí fixovat ruku a zápěstí.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7. Pokud rozhodčí zjistí používání vybavení, doplňku nebo úpravy výzbroje a výstroje, která je zjevně</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používána k získání nesportovní výhody v soutěži či její jednotlivé položce, může toto vybavení střelci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zakázat.</w:t>
      </w: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Pozorování zásahů</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 Pro pozorování zásahů, může střelec po celou dobu závodu používat pozorovací dalekohled. Jeho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umístění a používání však nesmí rušit další střelce a nesmí mít vliv na zhoršení bezpečnosti 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střelišti.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2. Pozorování zásahů za účelem korekce střelby dalšími osobami (viz Bezpečnost, bod 2) je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zakázáno.</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Závady</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 V případě, že střelec, rozhodčí nebo kdokoli z účastníků zjistí na zbrani závadu ohrožující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bezpečnost střelce a průběhu střelby, musí tuto skutečnost bezprostředně nahlásit rozhodčímu 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střelišti a tato zbraň nesmí být dále používána ke střelbě.</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2. V případě poruchy zbraně je závodník povinen zbraň odložit, aniž by s ní jakýmkoli způsobem</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manipuloval a zvednutím ruky přivolat rozhodčího na střelišti. V případě odstranitelné závady může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střelec odstranit závadu sám na stanovišti za dohledu rozhodčího na střelišti a za dodržení všech</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bezpečnostních zásad, přičemž nesmí rušit ostatní střelce. Závadu může střelec rovněž odstranit s</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asistencí mimo střeliště v prostoru vyhrazeném pro manipulaci se zbraní za dodržení všech</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bezpečnostních zásad.</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3. Z hlediska průběhu závodu není na závady brán zřetel a závodníkovi nenáleží ani prodloužení času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na položku, ani opakování položky.</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4. Nelze-li zbraň opravit a tato není k další střelbě způsobilá, může střelec se souhlasem rozhodčího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na střelišti pokračovat ve střelbě jinou převzatou zbraní.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5. V případě závady na zařízení střelnice má poškozený střelec nárok na prodloužení času střelby 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čas nutný k odstranění závady nebo na opakování položky. Posouzení způsobu náhrady řeší hlavní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rozhodčí. Při opakované závadě stejného charakteru v dalším průběhu závodu musí být způsob</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řešení náhrady shodný.</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Hodnocení závodu</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 Při zásahu čáry mezi hodnotami se započítává vyšší hodnota, při zásahu čáry mezi terčem a neterčem se započítává pouze hodnota zásahu neterče (rukojmí).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2. V jednotlivých položkách vítězí závodník s nejvyšším procentuelním ziskem. Procentuální zisk</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závodníka určuje poměr mezi dosaženým bodovým výsledkem a maximálním bodovým ziskem dané</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položky. Tento poměr se vyjadřuje procentuelně. (Například: když v položce č.1 je maximální bodový</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zisk 70b za absolutní nástřel a střelec získá bodů 35, pak jeho procentuální zisk v této položce je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50%). Procentuální zisk se zaokrouhluje na dvě desetinná místa.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3. V závodě pak vítězí závodník s nejvyšším součtem procent z jednotlivých položek. Pokud se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závodník některé položky neúčastní, započítává se mu v této položce bodový zisk 0%.</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4. Pro hodnocení zásahů se použije kalibr ráže 22, tj. třetí kolečko stávajících kalibrů.</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Hodnocení poháru</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1. Pro rok 2016 je vypsáno </w:t>
      </w:r>
      <w:r>
        <w:rPr>
          <w:rFonts w:ascii="Times New Roman" w:hAnsi="Times New Roman" w:cs="Times New Roman"/>
          <w:b/>
          <w:bCs/>
          <w:color w:val="000000"/>
        </w:rPr>
        <w:t>8 závodů</w:t>
      </w:r>
      <w:r>
        <w:rPr>
          <w:rFonts w:ascii="Times New Roman" w:hAnsi="Times New Roman" w:cs="Times New Roman"/>
          <w:color w:val="000000"/>
        </w:rPr>
        <w:t>.</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bCs/>
          <w:color w:val="000000"/>
        </w:rPr>
        <w:t xml:space="preserve">Do celkového hodnocení </w:t>
      </w:r>
      <w:r>
        <w:rPr>
          <w:rFonts w:ascii="Times New Roman" w:hAnsi="Times New Roman" w:cs="Times New Roman"/>
          <w:color w:val="000000"/>
        </w:rPr>
        <w:t xml:space="preserve">se započítávají </w:t>
      </w:r>
      <w:r>
        <w:rPr>
          <w:rFonts w:ascii="Times New Roman" w:hAnsi="Times New Roman" w:cs="Times New Roman"/>
          <w:b/>
          <w:bCs/>
          <w:color w:val="000000"/>
        </w:rPr>
        <w:t xml:space="preserve">tři nejlepší výsledky </w:t>
      </w:r>
      <w:r>
        <w:rPr>
          <w:rFonts w:ascii="Times New Roman" w:hAnsi="Times New Roman" w:cs="Times New Roman"/>
          <w:color w:val="000000"/>
        </w:rPr>
        <w:t>z průběhu celého ročníku v každé divizi zvlášť.</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3. V případě shody vítězí závodník s vyšším hodnocením z nejlepšího závodu ročníku.</w:t>
      </w:r>
    </w:p>
    <w:p w:rsidR="00A1202F" w:rsidRDefault="00A1202F">
      <w:pPr>
        <w:spacing w:after="0" w:line="240" w:lineRule="auto"/>
        <w:rPr>
          <w:rFonts w:ascii="Times New Roman" w:hAnsi="Times New Roman" w:cs="Times New Roman"/>
          <w:color w:val="000000"/>
        </w:rPr>
      </w:pPr>
    </w:p>
    <w:p w:rsidR="00A1202F" w:rsidRDefault="00A37009">
      <w:pPr>
        <w:spacing w:after="0" w:line="240" w:lineRule="auto"/>
        <w:rPr>
          <w:rFonts w:ascii="Times New Roman" w:hAnsi="Times New Roman" w:cs="Times New Roman"/>
          <w:b/>
          <w:bCs/>
          <w:color w:val="000000"/>
        </w:rPr>
      </w:pPr>
      <w:r>
        <w:rPr>
          <w:rFonts w:ascii="Times New Roman" w:hAnsi="Times New Roman" w:cs="Times New Roman"/>
          <w:b/>
          <w:bCs/>
          <w:color w:val="000000"/>
        </w:rPr>
        <w:t>Pravidla chování pro závodníky</w:t>
      </w:r>
    </w:p>
    <w:p w:rsidR="00A1202F" w:rsidRDefault="00A1202F">
      <w:pPr>
        <w:spacing w:after="0" w:line="240" w:lineRule="auto"/>
        <w:rPr>
          <w:rFonts w:ascii="Times New Roman" w:hAnsi="Times New Roman" w:cs="Times New Roman"/>
          <w:b/>
          <w:bCs/>
          <w:color w:val="000000"/>
        </w:rPr>
      </w:pP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1. Všichni závodníci musí znát pravidla těchto závodů a musí být seznámeni s propozicemi závodu.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2. Všichni účastníci a činovníci závodu musí znát a dodržovat bezpečnostní ustanovení.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3. Závodník je povinen se dostavit k závodu včas a řádně vybaven. U prezence předloží zbrojní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průkaz a průkaz zbraně. V případě, že se jedná o osobu způsobilou střelby pouze pod dohledem,</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dostaví se k prezenci se svým dohlížitelem, který předloží uvedené doklady. Osoba uvedená jako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dohlížející bude zapsána ve startovní listině.</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4. Na střelišti smí závodník komunikovat pouze s rozhodčím. Dohlížející osoba smí komunikovat se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závodníkem pouze v rámci dodržení bezpečné manipulace se zbraní. Jakékoli vedení závodníka je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zakázáno.</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5. V průběhu závodu může závodník opustit své stanoviště pouze se souhlasem rozhodčího na</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střelišti a po uvedení zbraně do bezpečného stavu.</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6. V blízkosti palebné čáry není dovoleno hlučné chování. Střelci a činovníci určení k práci na střelišti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musí omezit hovor jen na nutné záležitosti. Rozhodčí má právo rušící osoby napomenout, případně je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vykázat z prostoru střelnice.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7. Jestliže závodník nebo jeho dohlížitel poruší pravidla nebo se chová nesportovně, bude závodník</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potrestán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Napomenutím</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Srážkou bodů na úrovni nejlepšího zásahu z položky, v níž došlo k provinění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Diskvalifikací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8. Srážkou bodů na úrovni nejlepšího zásahu z položky, ve které došlo k provinění, bude závodník</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potrestán: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Neodstraní-li vytknutou chybu (opětovné napomenutí ve stejné záležitosti)</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Za opakované nesportovní chování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Vystřelí-li po povelu STOP před povelem VYBÍT.</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9. Diskvalifikací bude závodník potrestán:</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Za úmyslné a vědomé porušení pravidel ve snaze získat výhodu nesportovním způsobem</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Za závažné porušení bezpečnostních pravidel – pohyb po střelnici s nabitou zbraní, vystřelí-li před</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povelem START nebo po povelu STOP, VYBÍT, ZBRANĚ ODLOŽIT – klasifikováno jako nedovolená manipulace se zbraní.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 případě jakékoli manipulace s cizí zbraní bez vědomí jejího majitele. Výjimku tvoří odstranění</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bezprostřední nebezpečné situace.</w:t>
      </w:r>
    </w:p>
    <w:p w:rsidR="00A1202F" w:rsidRDefault="00A37009">
      <w:pPr>
        <w:spacing w:after="0" w:line="240" w:lineRule="auto"/>
        <w:rPr>
          <w:rFonts w:ascii="Times New Roman" w:hAnsi="Times New Roman" w:cs="Times New Roman"/>
          <w:color w:val="000000"/>
        </w:rPr>
      </w:pPr>
      <w:r>
        <w:rPr>
          <w:rFonts w:ascii="Times New Roman" w:hAnsi="Times New Roman" w:cs="Times New Roman"/>
          <w:color w:val="000000"/>
        </w:rPr>
        <w:t>• V případě úmyslného poškozování vybavení střelnice, např. střelba do rámu, střelba do prostředků</w:t>
      </w:r>
    </w:p>
    <w:p w:rsidR="00A1202F" w:rsidRDefault="00A37009">
      <w:pPr>
        <w:rPr>
          <w:rFonts w:ascii="Times New Roman" w:hAnsi="Times New Roman" w:cs="Times New Roman"/>
          <w:color w:val="000000"/>
        </w:rPr>
      </w:pPr>
      <w:r>
        <w:rPr>
          <w:rFonts w:ascii="Times New Roman" w:hAnsi="Times New Roman" w:cs="Times New Roman"/>
          <w:color w:val="000000"/>
        </w:rPr>
        <w:t>na upevnění terčů apod.</w:t>
      </w:r>
    </w:p>
    <w:p w:rsidR="00A1202F" w:rsidRDefault="00A1202F">
      <w:pPr>
        <w:rPr>
          <w:rFonts w:ascii="Times New Roman" w:hAnsi="Times New Roman" w:cs="Times New Roman"/>
          <w:color w:val="000000"/>
        </w:rPr>
      </w:pPr>
    </w:p>
    <w:p w:rsidR="00A1202F" w:rsidRDefault="00A1202F">
      <w:pPr>
        <w:rPr>
          <w:rFonts w:ascii="Times New Roman" w:hAnsi="Times New Roman" w:cs="Times New Roman"/>
          <w:color w:val="000000"/>
        </w:rPr>
      </w:pPr>
    </w:p>
    <w:p w:rsidR="00A1202F" w:rsidRDefault="00A1202F">
      <w:pPr>
        <w:spacing w:after="0" w:line="240" w:lineRule="auto"/>
      </w:pPr>
    </w:p>
    <w:sectPr w:rsidR="00A1202F" w:rsidSect="0032365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A1202F"/>
    <w:rsid w:val="00205837"/>
    <w:rsid w:val="0032365B"/>
    <w:rsid w:val="00524754"/>
    <w:rsid w:val="009D67E1"/>
    <w:rsid w:val="00A1202F"/>
    <w:rsid w:val="00A37009"/>
    <w:rsid w:val="00CC7A9B"/>
    <w:rsid w:val="00EF7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50A07-D8CC-4B5D-84E2-DFD46891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0F0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basedOn w:val="Standardnpsmoodstavce"/>
    <w:link w:val="Prosttext"/>
    <w:uiPriority w:val="99"/>
    <w:semiHidden/>
    <w:qFormat/>
    <w:rsid w:val="007B09F3"/>
    <w:rPr>
      <w:rFonts w:ascii="Consolas" w:hAnsi="Consolas" w:cs="Consolas"/>
      <w:sz w:val="21"/>
      <w:szCs w:val="21"/>
    </w:rPr>
  </w:style>
  <w:style w:type="paragraph" w:customStyle="1" w:styleId="Nadpis">
    <w:name w:val="Nadpis"/>
    <w:basedOn w:val="Normln"/>
    <w:next w:val="Zkladntext"/>
    <w:qFormat/>
    <w:rsid w:val="0032365B"/>
    <w:pPr>
      <w:keepNext/>
      <w:spacing w:before="240" w:after="120"/>
    </w:pPr>
    <w:rPr>
      <w:rFonts w:ascii="Liberation Sans" w:eastAsia="Microsoft YaHei" w:hAnsi="Liberation Sans" w:cs="Mangal"/>
      <w:sz w:val="28"/>
      <w:szCs w:val="28"/>
    </w:rPr>
  </w:style>
  <w:style w:type="paragraph" w:styleId="Zkladntext">
    <w:name w:val="Body Text"/>
    <w:basedOn w:val="Normln"/>
    <w:rsid w:val="0032365B"/>
    <w:pPr>
      <w:spacing w:after="140" w:line="288" w:lineRule="auto"/>
    </w:pPr>
  </w:style>
  <w:style w:type="paragraph" w:styleId="Seznam">
    <w:name w:val="List"/>
    <w:basedOn w:val="Zkladntext"/>
    <w:rsid w:val="0032365B"/>
    <w:rPr>
      <w:rFonts w:cs="Mangal"/>
    </w:rPr>
  </w:style>
  <w:style w:type="paragraph" w:styleId="Titulek">
    <w:name w:val="caption"/>
    <w:basedOn w:val="Normln"/>
    <w:qFormat/>
    <w:rsid w:val="0032365B"/>
    <w:pPr>
      <w:suppressLineNumbers/>
      <w:spacing w:before="120" w:after="120"/>
    </w:pPr>
    <w:rPr>
      <w:rFonts w:cs="Mangal"/>
      <w:i/>
      <w:iCs/>
      <w:sz w:val="24"/>
      <w:szCs w:val="24"/>
    </w:rPr>
  </w:style>
  <w:style w:type="paragraph" w:customStyle="1" w:styleId="Rejstk">
    <w:name w:val="Rejstřík"/>
    <w:basedOn w:val="Normln"/>
    <w:qFormat/>
    <w:rsid w:val="0032365B"/>
    <w:pPr>
      <w:suppressLineNumbers/>
    </w:pPr>
    <w:rPr>
      <w:rFonts w:cs="Mangal"/>
    </w:rPr>
  </w:style>
  <w:style w:type="paragraph" w:styleId="Bezmezer">
    <w:name w:val="No Spacing"/>
    <w:uiPriority w:val="1"/>
    <w:qFormat/>
    <w:rsid w:val="00A00F03"/>
    <w:rPr>
      <w:rFonts w:cs="Times New Roman"/>
    </w:rPr>
  </w:style>
  <w:style w:type="paragraph" w:styleId="Prosttext">
    <w:name w:val="Plain Text"/>
    <w:basedOn w:val="Normln"/>
    <w:link w:val="ProsttextChar"/>
    <w:uiPriority w:val="99"/>
    <w:semiHidden/>
    <w:unhideWhenUsed/>
    <w:qFormat/>
    <w:rsid w:val="007B09F3"/>
    <w:pPr>
      <w:spacing w:after="0" w:line="240" w:lineRule="auto"/>
    </w:pPr>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2337</Words>
  <Characters>13791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Jaroslav Hlavata</cp:lastModifiedBy>
  <cp:revision>2</cp:revision>
  <dcterms:created xsi:type="dcterms:W3CDTF">2018-01-05T15:35:00Z</dcterms:created>
  <dcterms:modified xsi:type="dcterms:W3CDTF">2018-01-05T15:35:00Z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